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46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8"/>
        <w:gridCol w:w="1200"/>
        <w:gridCol w:w="2848"/>
        <w:gridCol w:w="3792"/>
        <w:gridCol w:w="848"/>
        <w:gridCol w:w="1200"/>
        <w:gridCol w:w="1860"/>
        <w:gridCol w:w="1420"/>
      </w:tblGrid>
      <w:tr w:rsidR="006A5BC2" w:rsidRPr="006A5BC2" w:rsidTr="006A5BC2">
        <w:trPr>
          <w:trHeight w:val="30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Sample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Gene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BC2" w:rsidRPr="006A5BC2" w:rsidRDefault="006A5BC2" w:rsidP="006A5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es-ES"/>
              </w:rPr>
              <w:t>M</w:t>
            </w: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utation</w:t>
            </w:r>
            <w:proofErr w:type="spellEnd"/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(</w:t>
            </w:r>
            <w:proofErr w:type="spellStart"/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protein</w:t>
            </w:r>
            <w:proofErr w:type="spellEnd"/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proofErr w:type="spellStart"/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level</w:t>
            </w:r>
            <w:proofErr w:type="spellEnd"/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)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BC2" w:rsidRPr="006A5BC2" w:rsidRDefault="006A5BC2" w:rsidP="006A5B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CDS </w:t>
            </w:r>
            <w:proofErr w:type="spellStart"/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mutation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CHROM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POS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es-ES"/>
              </w:rPr>
              <w:t>Oncomine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es-ES"/>
              </w:rPr>
              <w:t>MAF</w:t>
            </w: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(</w:t>
            </w:r>
            <w:proofErr w:type="gramEnd"/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%)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proofErr w:type="gramStart"/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dPCR</w:t>
            </w:r>
            <w:proofErr w:type="spellEnd"/>
            <w:proofErr w:type="gramEnd"/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MAF (%)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bookmarkStart w:id="0" w:name="_GoBack" w:colFirst="1" w:colLast="1"/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p.Glu746_Ala750del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c.2236_2250delGAATTAAGAGAAGCA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55242466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0,16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p.Thr790Met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c.2369C&gt;T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55249071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0,21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TP53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p.Arg273Cys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c.817C&gt;T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7577121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NA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p.Leu858Arg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c.2573T&gt;G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55259515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33,88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38,95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KRAS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p.Gly13Asp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c.38G&gt;A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25398281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0,13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p.D770_N771insG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c.2310_2311insGGT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55181319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0,22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p.Thr790Met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c.2369C&gt;T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55249071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0,14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p.Leu858Arg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c.2573T&gt;G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55259515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2,39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p.Leu858Arg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c.2573T&gt;G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55259515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0,36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TP53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p.Tyr205Cys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c.614A&gt;G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7578235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NA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p.Glu746_Ala750del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c.2235_2249delGGAATTAAGAGAAGC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55242465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2,25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p.Thr790Met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c.2369C&gt;T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55249071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0,50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p.Thr790Met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c.2369C&gt;T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55249071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2,40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p.Leu858Arg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c.2573T&gt;G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55259515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3,66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p.Glu746_Ala750del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c.2235_2249delGGAATTAAGAGAAGC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55242464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14,50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22,09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p.Thr790Met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c.2369C&gt;T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55249071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1,22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TP53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p.Gly245Ser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c.733G&gt;A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7577548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0,14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p.Glu746_Ala750del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c.2236_2250delGAATTAAGAGAAGCA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55242464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10,37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13,65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p.Thr790Met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c.2369C&gt;T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55249071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2,85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TP53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p.Arg273His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c.818G&gt;A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7577120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0,05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p.Gly719Cys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c.2155G&gt;T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55241707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2,12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p.Ser768Ile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c.2303G&gt;T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55249005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1,28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p.Thr790Met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c.2369C&gt;T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55249071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0,48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TP53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p.Tyr220Cys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c.659A&gt;G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7578190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NA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p.Thr790Met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c.2369C&gt;T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55249071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0,13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p.Leu858Arg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c.2573T&gt;G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55259515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0,10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p.Thr790Met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c.2369C&gt;T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55249071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0,65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p.Leu858Arg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c.2573T&gt;G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55259515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1,62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1,22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p.Leu747_Thr751del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c.2240_2254delTAAGAGAAGCAACAT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55242464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0,46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p.Glu746_Ala750del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c.2236_2250delGAATTAAGAGAAGCA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55242464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0,66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lastRenderedPageBreak/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p.Glu746_Ala750del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c.2236_2250delGAATTAAGAGAAGCA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55242464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10,50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p.Leu747_Pro753delinsSer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c.2240_2257delTAAGAGAAGCAACATCTC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55242464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15,98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18,60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TP53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p.Arg282Trp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c.844C&gt;T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7577094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13,42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13,54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p.Thr790Met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c.2369C&gt;T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55249071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0,11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p.Leu858Arg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c.2573T&gt;G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55259515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0,80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TP53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p.Cys277Phe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c.830G&gt;T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7577108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NA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PIK3CA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p.His1047Arg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c.3140A&gt;G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178952085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0,08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p.Glu746_Ala750del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c.2236_2250delGAATTAAGAGAAGCA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55242464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0,47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p.Leu747_Thr751del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c.2240_2254delTAAGAGAAGCAACAT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55242464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0,90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p.Thr790Met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c.2369C&gt;T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55249071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0,80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MET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p.Thr1010Ile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c.3029C&gt;T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116411990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99,83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99,95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p.Leu747_Ala750delinsPro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c.2239_2248delTTAAGAGAAGinsC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55242464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48,68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50,76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p.Thr790Met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c.2369C&gt;T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55249071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33,60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37,70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PIK3CA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p.Glu545Lys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c.1633G&gt;A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178936091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0,90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ALK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p.Gly1269Ala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c.3806G&gt;C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29432682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0,42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ALK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p.Gly1269Ala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c.3806G&gt;C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29432682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2,99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2,81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TP53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p.Arg273Gly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c.817C&gt;G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7577121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0,17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TP53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p.Arg273Ser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c.817C&gt;A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7577121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3,08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2,96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PIK3CA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p.Glu545Lys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c.1633G&gt;A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178936091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2,81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TP53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p.Val157Phe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c.469G&gt;T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7578461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3,50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5,39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TP53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p.Val157Phe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c.469G&gt;T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7578461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0,00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NRAS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p.Gly13Asp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c.38G&gt;A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115258736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0,00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TP53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p.Arg282Gly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c.844C&gt;G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7577094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2,99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TP53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p.Met237Ile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c.711G&gt;T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7577570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NA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TP53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p.Arg175His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c.524G&gt;A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7578406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NA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BRAF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p.Val600Glu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c.1799T&gt;A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140453136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0,17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TP53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p.Tyr234Cys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c.701A&gt;G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7577580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NA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p.Met766_Ala767insAlaSerVal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c.2308_2309insCCAGCGTGG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55248998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12,54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0,00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TP53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p.Arg283Pro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c.848G&gt;C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7577090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20,41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21,88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KRAS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p.Gly13Val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c.38G&gt;T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25398281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0,28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TP53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p.Ala159Val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c.476C&gt;T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7578454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0,14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lastRenderedPageBreak/>
              <w:t>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p.Glu746_Ala750del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c.2235_2249delGGAATTAAGAGAAGC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55242464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5,31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6,39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p.S768I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c.2303G&gt;T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55181312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0,30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EGFR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p.Leu747_Pro753delinsSer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c.2240_2257delTAAGAGAAGCAACATCTC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55242464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3,02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5,70</w:t>
            </w:r>
          </w:p>
        </w:tc>
      </w:tr>
      <w:tr w:rsidR="006A5BC2" w:rsidRPr="006A5BC2" w:rsidTr="006A5BC2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E874D7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</w:pPr>
            <w:r w:rsidRPr="00E874D7">
              <w:rPr>
                <w:rFonts w:ascii="Calibri" w:eastAsia="Times New Roman" w:hAnsi="Calibri" w:cs="Times New Roman"/>
                <w:i/>
                <w:color w:val="000000"/>
                <w:lang w:eastAsia="es-ES"/>
              </w:rPr>
              <w:t>MET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p.Thr1010Asn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c.3029C&gt;A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chr7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116411990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C2" w:rsidRPr="006A5BC2" w:rsidRDefault="006A5BC2" w:rsidP="006A5B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A5BC2">
              <w:rPr>
                <w:rFonts w:ascii="Calibri" w:eastAsia="Times New Roman" w:hAnsi="Calibri" w:cs="Times New Roman"/>
                <w:color w:val="000000"/>
                <w:lang w:eastAsia="es-ES"/>
              </w:rPr>
              <w:t>0,25</w:t>
            </w:r>
          </w:p>
        </w:tc>
      </w:tr>
      <w:bookmarkEnd w:id="0"/>
    </w:tbl>
    <w:p w:rsidR="00E93428" w:rsidRDefault="00E874D7"/>
    <w:sectPr w:rsidR="00E93428" w:rsidSect="005A59E5">
      <w:pgSz w:w="16838" w:h="11906" w:orient="landscape"/>
      <w:pgMar w:top="568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BC2"/>
    <w:rsid w:val="005A59E5"/>
    <w:rsid w:val="00602D42"/>
    <w:rsid w:val="006A5BC2"/>
    <w:rsid w:val="00E874D7"/>
    <w:rsid w:val="00F2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C5FCD6-180C-49AF-AA2A-4410A683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5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605</Words>
  <Characters>3455</Characters>
  <Application>Microsoft Office Word</Application>
  <DocSecurity>0</DocSecurity>
  <Lines>28</Lines>
  <Paragraphs>8</Paragraphs>
  <ScaleCrop>false</ScaleCrop>
  <Company>Comunidad de Madrid</Company>
  <LinksUpToDate>false</LinksUpToDate>
  <CharactersWithSpaces>4052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biopsia líquida</dc:creator>
  <cp:keywords/>
  <dc:description/>
  <cp:lastModifiedBy>PDMR5</cp:lastModifiedBy>
  <cp:revision>3</cp:revision>
  <dcterms:created xsi:type="dcterms:W3CDTF">2019-07-12T12:35:00Z</dcterms:created>
  <dcterms:modified xsi:type="dcterms:W3CDTF">2019-08-13T09:44:00Z</dcterms:modified>
</cp:coreProperties>
</file>